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right="1804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智慧课堂教学创新组（中年文科组）获奖名单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309"/>
        <w:tblOverlap w:val="never"/>
        <w:tblW w:w="94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73"/>
        <w:gridCol w:w="3700"/>
        <w:gridCol w:w="2350"/>
        <w:gridCol w:w="17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7"/>
              <w:jc w:val="both"/>
              <w:rPr>
                <w:rFonts w:hint="eastAsia" w:ascii="新宋体" w:eastAsia="新宋体"/>
                <w:b/>
                <w:sz w:val="22"/>
                <w:szCs w:val="28"/>
              </w:rPr>
            </w:pPr>
            <w:r>
              <w:rPr>
                <w:rFonts w:hint="eastAsia" w:ascii="新宋体" w:eastAsia="新宋体"/>
                <w:b/>
                <w:sz w:val="22"/>
                <w:szCs w:val="28"/>
              </w:rPr>
              <w:t>序号</w:t>
            </w:r>
          </w:p>
        </w:tc>
        <w:tc>
          <w:tcPr>
            <w:tcW w:w="973" w:type="dxa"/>
          </w:tcPr>
          <w:p>
            <w:pPr>
              <w:pStyle w:val="5"/>
              <w:ind w:left="32"/>
              <w:rPr>
                <w:rFonts w:hint="eastAsia" w:ascii="新宋体" w:eastAsia="新宋体"/>
                <w:b/>
                <w:sz w:val="22"/>
                <w:szCs w:val="28"/>
              </w:rPr>
            </w:pPr>
            <w:r>
              <w:rPr>
                <w:rFonts w:hint="eastAsia" w:ascii="新宋体" w:eastAsia="新宋体"/>
                <w:b/>
                <w:sz w:val="22"/>
                <w:szCs w:val="28"/>
              </w:rPr>
              <w:t>教师姓名</w:t>
            </w:r>
          </w:p>
        </w:tc>
        <w:tc>
          <w:tcPr>
            <w:tcW w:w="3700" w:type="dxa"/>
          </w:tcPr>
          <w:p>
            <w:pPr>
              <w:pStyle w:val="5"/>
              <w:ind w:left="65" w:right="33"/>
              <w:rPr>
                <w:rFonts w:hint="eastAsia" w:ascii="新宋体" w:eastAsia="新宋体"/>
                <w:b/>
                <w:sz w:val="22"/>
                <w:szCs w:val="28"/>
              </w:rPr>
            </w:pPr>
            <w:r>
              <w:rPr>
                <w:rFonts w:hint="eastAsia" w:ascii="新宋体" w:eastAsia="新宋体"/>
                <w:b/>
                <w:sz w:val="22"/>
                <w:szCs w:val="28"/>
              </w:rPr>
              <w:t>课程名称</w:t>
            </w:r>
          </w:p>
        </w:tc>
        <w:tc>
          <w:tcPr>
            <w:tcW w:w="2350" w:type="dxa"/>
          </w:tcPr>
          <w:p>
            <w:pPr>
              <w:pStyle w:val="5"/>
              <w:rPr>
                <w:rFonts w:hint="eastAsia" w:ascii="新宋体" w:eastAsia="新宋体"/>
                <w:b/>
                <w:sz w:val="22"/>
                <w:szCs w:val="28"/>
              </w:rPr>
            </w:pPr>
            <w:r>
              <w:rPr>
                <w:rFonts w:hint="eastAsia" w:ascii="新宋体" w:eastAsia="新宋体"/>
                <w:b/>
                <w:sz w:val="22"/>
                <w:szCs w:val="28"/>
              </w:rPr>
              <w:t>所在教学单位</w:t>
            </w:r>
          </w:p>
        </w:tc>
        <w:tc>
          <w:tcPr>
            <w:tcW w:w="1715" w:type="dxa"/>
          </w:tcPr>
          <w:p>
            <w:pPr>
              <w:pStyle w:val="5"/>
              <w:ind w:left="45" w:right="9"/>
              <w:rPr>
                <w:rFonts w:hint="eastAsia" w:ascii="新宋体" w:eastAsia="新宋体"/>
                <w:b/>
                <w:sz w:val="22"/>
                <w:szCs w:val="28"/>
              </w:rPr>
            </w:pPr>
            <w:r>
              <w:rPr>
                <w:rFonts w:hint="eastAsia" w:ascii="新宋体" w:eastAsia="新宋体"/>
                <w:b/>
                <w:sz w:val="22"/>
                <w:szCs w:val="28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1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杨媛婷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环境心理学概论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建筑与规划学院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2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李明岩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工程施工与工艺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文化创意产业学院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3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荣小辉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体育与健康（健美操）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体育教研部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4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郑红钢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体育与健康（排球）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体育教研部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5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方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辉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信息设计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文化创意产业学院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6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张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妍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景观设计Ⅰ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文化创意产业学院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7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何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铮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中国园林史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建筑与规划学院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8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宗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彦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中外建筑史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公共艺术学院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34"/>
              <w:rPr>
                <w:sz w:val="22"/>
                <w:szCs w:val="28"/>
              </w:rPr>
            </w:pPr>
            <w:r>
              <w:rPr>
                <w:w w:val="100"/>
                <w:sz w:val="22"/>
                <w:szCs w:val="28"/>
              </w:rPr>
              <w:t>9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蔡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琦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会展设计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公共艺术学院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杨志萍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大学英语Ⅲ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基础教学部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闫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波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工程经济学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管理学院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周妩怡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设计基础Ⅰ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公共艺术学院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吴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蒙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PS特效字体制作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公共艺术学院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</w:t>
            </w:r>
          </w:p>
        </w:tc>
        <w:tc>
          <w:tcPr>
            <w:tcW w:w="973" w:type="dxa"/>
          </w:tcPr>
          <w:p>
            <w:pPr>
              <w:pStyle w:val="5"/>
              <w:tabs>
                <w:tab w:val="left" w:pos="436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王</w:t>
            </w:r>
            <w:r>
              <w:rPr>
                <w:sz w:val="22"/>
                <w:szCs w:val="28"/>
              </w:rPr>
              <w:tab/>
            </w:r>
            <w:r>
              <w:rPr>
                <w:sz w:val="22"/>
                <w:szCs w:val="28"/>
              </w:rPr>
              <w:t>楠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PS特效字体制作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文化创意产业学院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吴嘉继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中国近现代史纲要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思想政治理论教研部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8" w:type="dxa"/>
          </w:tcPr>
          <w:p>
            <w:pPr>
              <w:pStyle w:val="5"/>
              <w:ind w:left="138" w:right="10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973" w:type="dxa"/>
          </w:tcPr>
          <w:p>
            <w:pPr>
              <w:pStyle w:val="5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丰佳思</w:t>
            </w:r>
          </w:p>
        </w:tc>
        <w:tc>
          <w:tcPr>
            <w:tcW w:w="3700" w:type="dxa"/>
          </w:tcPr>
          <w:p>
            <w:pPr>
              <w:pStyle w:val="5"/>
              <w:ind w:left="67" w:right="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市场营销学</w:t>
            </w:r>
          </w:p>
        </w:tc>
        <w:tc>
          <w:tcPr>
            <w:tcW w:w="2350" w:type="dxa"/>
          </w:tcPr>
          <w:p>
            <w:pPr>
              <w:pStyle w:val="5"/>
              <w:ind w:left="37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文化创意产业学院</w:t>
            </w:r>
          </w:p>
        </w:tc>
        <w:tc>
          <w:tcPr>
            <w:tcW w:w="1715" w:type="dxa"/>
          </w:tcPr>
          <w:p>
            <w:pPr>
              <w:pStyle w:val="5"/>
              <w:ind w:left="46" w:right="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优秀奖</w:t>
            </w:r>
          </w:p>
        </w:tc>
      </w:tr>
    </w:tbl>
    <w:p>
      <w:pPr>
        <w:pStyle w:val="2"/>
        <w:rPr>
          <w:sz w:val="11"/>
          <w:szCs w:val="36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10232390</wp:posOffset>
              </wp:positionV>
              <wp:extent cx="76200" cy="141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16"/>
                            </w:rPr>
                          </w:pPr>
                          <w:r>
                            <w:rPr>
                              <w:rFonts w:ascii="宋体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6pt;margin-top:805.7pt;height:11.15pt;width:6pt;mso-position-horizontal-relative:page;mso-position-vertical-relative:page;z-index:-251657216;mso-width-relative:page;mso-height-relative:page;" filled="f" stroked="f" coordsize="21600,21600" o:gfxdata="UEsDBAoAAAAAAIdO4kAAAAAAAAAAAAAAAAAEAAAAZHJzL1BLAwQUAAAACACHTuJAhthnHNoAAAAN&#10;AQAADwAAAGRycy9kb3ducmV2LnhtbE2PzU7DMBCE70i8g7VI3KjtFkIb4lQIwQkJNQ0Hjk7sJlbj&#10;dYjdH96e7QmOO/NpdqZYn/3AjnaKLqACORPALLbBOOwUfNZvd0tgMWk0eghoFfzYCOvy+qrQuQkn&#10;rOxxmzpGIRhzraBPacw5j21vvY6zMFokbxcmrxOdU8fNpE8U7gc+FyLjXjukD70e7Utv2/324BU8&#10;f2H16r4/mk21q1xdrwS+Z3ulbm+keAKW7Dn9wXCpT9WhpE5NOKCJbFDwsFzNCSUjk/IeGCGZkCQ1&#10;F2mxeAReFvz/ivIXUEsDBBQAAAAIAIdO4kAa7kCVuAEAAHADAAAOAAAAZHJzL2Uyb0RvYy54bWyt&#10;U82O0zAQviPxDpbv1MkKCoqaroSqRUgIkJZ9ANexG0v+k8dt0heAN+DEhTvP1edg7KRd2L3sYS/O&#10;ZGbyzfd946yuR2vIQUbQ3rW0XlSUSCd8p92upXffbl69owQSdx033smWHiXQ6/XLF6shNPLK9950&#10;MhIEcdAMoaV9SqFhDEQvLYeFD9JhUfloecLXuGNd5AOiW8OuqmrJBh+7EL2QAJjdTEU6I8anAHql&#10;tJAbL/ZWujShRml4QknQ6wB0XdgqJUX6ohTIRExLUWkqJw7BeJtPtl7xZhd56LWYKfCnUHigyXLt&#10;cOgFasMTJ/uoH0FZLaIHr9JCeMsmIcURVFFXD7y57XmQRQtaDeFiOjwfrPh8+BqJ7vAmUOK4xYWf&#10;fv44/fpz+v2d1NmeIUCDXbcB+9L43o+5dc4DJrPqUUWbn6iHYB3NPV7MlWMiApNvl7h9SgRW6tf1&#10;snqTQdj9tyFC+iC9JTloacTVFUf54ROkqfXckkc5f6ONwTxvjPsvgZg5wzLxiWCO0rgdZ9Zb3x1R&#10;jPno0Mh8Kc5BPAfbc7APUe96pFMkF0hcROE9X5q86X/fy+D7H2X9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bYZxzaAAAADQEAAA8AAAAAAAAAAQAgAAAAIgAAAGRycy9kb3ducmV2LnhtbFBLAQIU&#10;ABQAAAAIAIdO4kAa7kCVuAEAAHADAAAOAAAAAAAAAAEAIAAAACkBAABkcnMvZTJvRG9jLnhtbFBL&#10;BQYAAAAABgAGAFkBAABT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宋体"/>
                        <w:sz w:val="16"/>
                      </w:rPr>
                    </w:pPr>
                    <w:r>
                      <w:rPr>
                        <w:rFonts w:ascii="宋体"/>
                        <w:sz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4177"/>
    <w:rsid w:val="524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111"/>
      <w:ind w:left="33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2021-07-06T08:32:00Z</dcterms:created>
  <dc:creator>Victoria</dc:creator>
  <cp:lastModifiedBy>Victoria</cp:lastModifiedBy>
  <dcterms:modified xsi:type="dcterms:W3CDTF">2021-07-06T08:33:15Z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43496579513F4A6EAEB5E9110AD5E738</vt:lpwstr>
  </property>
</Properties>
</file>